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1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lang w:val="en-US"/>
        </w:rPr>
        <w:t xml:space="preserve">BORANG LUARAN </w:t>
      </w:r>
      <w:r w:rsidR="00344D1F" w:rsidRPr="00615855">
        <w:rPr>
          <w:rFonts w:ascii="Arial Narrow" w:hAnsi="Arial Narrow"/>
          <w:b/>
          <w:sz w:val="24"/>
          <w:szCs w:val="24"/>
        </w:rPr>
        <w:t>PENELITIAN</w:t>
      </w:r>
      <w:r w:rsidR="0053331B">
        <w:rPr>
          <w:rFonts w:ascii="Arial Narrow" w:hAnsi="Arial Narrow"/>
          <w:b/>
          <w:sz w:val="24"/>
          <w:szCs w:val="24"/>
        </w:rPr>
        <w:t xml:space="preserve"> DAN PENGABDIAN</w:t>
      </w:r>
    </w:p>
    <w:p w:rsidR="00191E2A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  <w:r w:rsidRPr="00191E2A">
        <w:rPr>
          <w:rFonts w:ascii="Arial Narrow" w:hAnsi="Arial Narrow"/>
          <w:b/>
          <w:sz w:val="24"/>
          <w:szCs w:val="24"/>
        </w:rPr>
        <w:t>Lembaga Penelitian dan Pengabdian kepada Masyarakat Universitas Diponegoro</w:t>
      </w:r>
    </w:p>
    <w:p w:rsidR="00191E2A" w:rsidRPr="00191E2A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</w:p>
    <w:p w:rsidR="00155AAA" w:rsidRPr="00615855" w:rsidRDefault="00155AA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</w:p>
    <w:p w:rsidR="00344D1F" w:rsidRPr="00615855" w:rsidRDefault="00416EB6" w:rsidP="003150CA">
      <w:pPr>
        <w:jc w:val="both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Berdasarkan hasil </w:t>
      </w:r>
      <w:r w:rsidR="00615855" w:rsidRPr="00615855">
        <w:rPr>
          <w:rFonts w:ascii="Arial Narrow" w:hAnsi="Arial Narrow"/>
          <w:sz w:val="24"/>
          <w:szCs w:val="24"/>
        </w:rPr>
        <w:t>seleksi proposal penelitian dan pengabdian</w:t>
      </w:r>
      <w:r w:rsidR="00344D1F" w:rsidRPr="00615855">
        <w:rPr>
          <w:rFonts w:ascii="Arial Narrow" w:hAnsi="Arial Narrow"/>
          <w:sz w:val="24"/>
          <w:szCs w:val="24"/>
        </w:rPr>
        <w:t xml:space="preserve"> </w:t>
      </w:r>
      <w:r w:rsidR="00615855" w:rsidRPr="00615855">
        <w:rPr>
          <w:rFonts w:ascii="Arial Narrow" w:hAnsi="Arial Narrow"/>
          <w:sz w:val="24"/>
          <w:szCs w:val="24"/>
        </w:rPr>
        <w:t xml:space="preserve">sumber dana selain APBN tahun 2018 </w:t>
      </w:r>
      <w:r w:rsidR="00344D1F" w:rsidRPr="00615855">
        <w:rPr>
          <w:rFonts w:ascii="Arial Narrow" w:hAnsi="Arial Narrow"/>
          <w:sz w:val="24"/>
          <w:szCs w:val="24"/>
        </w:rPr>
        <w:t>yang dilaksanakan oleh Lembaga Penelitian d</w:t>
      </w:r>
      <w:r w:rsidR="0053331B">
        <w:rPr>
          <w:rFonts w:ascii="Arial Narrow" w:hAnsi="Arial Narrow"/>
          <w:sz w:val="24"/>
          <w:szCs w:val="24"/>
        </w:rPr>
        <w:t xml:space="preserve">an Pengabdian kepada Masyarakat </w:t>
      </w:r>
      <w:r w:rsidR="00D61D9B" w:rsidRPr="00615855">
        <w:rPr>
          <w:rFonts w:ascii="Arial Narrow" w:hAnsi="Arial Narrow"/>
          <w:sz w:val="24"/>
          <w:szCs w:val="24"/>
        </w:rPr>
        <w:t>U</w:t>
      </w:r>
      <w:r w:rsidRPr="00615855">
        <w:rPr>
          <w:rFonts w:ascii="Arial Narrow" w:hAnsi="Arial Narrow"/>
          <w:sz w:val="24"/>
          <w:szCs w:val="24"/>
        </w:rPr>
        <w:t xml:space="preserve">niversitas </w:t>
      </w:r>
      <w:r w:rsidR="00D61D9B" w:rsidRPr="00615855">
        <w:rPr>
          <w:rFonts w:ascii="Arial Narrow" w:hAnsi="Arial Narrow"/>
          <w:sz w:val="24"/>
          <w:szCs w:val="24"/>
        </w:rPr>
        <w:t>D</w:t>
      </w:r>
      <w:r w:rsidRPr="00615855">
        <w:rPr>
          <w:rFonts w:ascii="Arial Narrow" w:hAnsi="Arial Narrow"/>
          <w:sz w:val="24"/>
          <w:szCs w:val="24"/>
        </w:rPr>
        <w:t>iponegoro</w:t>
      </w:r>
      <w:r w:rsidR="00344D1F" w:rsidRPr="00615855">
        <w:rPr>
          <w:rFonts w:ascii="Arial Narrow" w:hAnsi="Arial Narrow"/>
          <w:sz w:val="24"/>
          <w:szCs w:val="24"/>
        </w:rPr>
        <w:t xml:space="preserve">, </w:t>
      </w:r>
      <w:r w:rsidR="00FE28D3" w:rsidRPr="00615855">
        <w:rPr>
          <w:rFonts w:ascii="Arial Narrow" w:hAnsi="Arial Narrow"/>
          <w:sz w:val="24"/>
          <w:szCs w:val="24"/>
        </w:rPr>
        <w:t xml:space="preserve">dengan ini </w:t>
      </w:r>
      <w:r w:rsidR="00344D1F" w:rsidRPr="00615855">
        <w:rPr>
          <w:rFonts w:ascii="Arial Narrow" w:hAnsi="Arial Narrow"/>
          <w:sz w:val="24"/>
          <w:szCs w:val="24"/>
        </w:rPr>
        <w:t xml:space="preserve">saya yang bertandatangan di bawah ini : </w:t>
      </w:r>
    </w:p>
    <w:tbl>
      <w:tblPr>
        <w:tblStyle w:val="KisiTabel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1"/>
        <w:gridCol w:w="6108"/>
      </w:tblGrid>
      <w:tr w:rsidR="003150CA" w:rsidRPr="00615855" w:rsidTr="00191E2A">
        <w:trPr>
          <w:trHeight w:val="324"/>
        </w:trPr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 a m a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 I D N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Fakultas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Skema/ tahun 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Tahun </w:t>
            </w: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615855" w:rsidRDefault="00615855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Sumber dana </w:t>
            </w: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6108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Selain APBN </w:t>
            </w:r>
            <w:r w:rsidR="00615855" w:rsidRPr="00615855">
              <w:rPr>
                <w:rFonts w:ascii="Arial Narrow" w:hAnsi="Arial Narrow"/>
                <w:sz w:val="24"/>
                <w:szCs w:val="24"/>
              </w:rPr>
              <w:t>Tahun 2018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Judul Penelitian</w:t>
            </w:r>
            <w:r w:rsidR="00191E2A">
              <w:rPr>
                <w:rFonts w:ascii="Arial Narrow" w:hAnsi="Arial Narrow"/>
                <w:sz w:val="24"/>
                <w:szCs w:val="24"/>
                <w:lang w:val="en-US"/>
              </w:rPr>
              <w:t>/Pengabdian</w:t>
            </w:r>
            <w:r w:rsidRPr="006158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</w:tbl>
    <w:p w:rsidR="003150CA" w:rsidRPr="00615855" w:rsidRDefault="00DB378B" w:rsidP="00A87820">
      <w:pPr>
        <w:jc w:val="both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b</w:t>
      </w:r>
      <w:r w:rsidR="009674E1" w:rsidRPr="00615855">
        <w:rPr>
          <w:rFonts w:ascii="Arial Narrow" w:hAnsi="Arial Narrow"/>
          <w:sz w:val="24"/>
          <w:szCs w:val="24"/>
        </w:rPr>
        <w:t xml:space="preserve">ahwa </w:t>
      </w:r>
      <w:r w:rsidR="00615855" w:rsidRPr="00615855">
        <w:rPr>
          <w:rFonts w:ascii="Arial Narrow" w:hAnsi="Arial Narrow"/>
          <w:sz w:val="24"/>
          <w:szCs w:val="24"/>
        </w:rPr>
        <w:t>saya akan merencanakan</w:t>
      </w:r>
      <w:r w:rsidR="00A87820" w:rsidRPr="00615855">
        <w:rPr>
          <w:rFonts w:ascii="Arial Narrow" w:hAnsi="Arial Narrow"/>
          <w:sz w:val="24"/>
          <w:szCs w:val="24"/>
        </w:rPr>
        <w:t xml:space="preserve"> </w:t>
      </w:r>
      <w:r w:rsidR="009674E1" w:rsidRPr="00615855">
        <w:rPr>
          <w:rFonts w:ascii="Arial Narrow" w:hAnsi="Arial Narrow"/>
          <w:sz w:val="24"/>
          <w:szCs w:val="24"/>
        </w:rPr>
        <w:t>luaran penelitian</w:t>
      </w:r>
      <w:r w:rsidR="00615855" w:rsidRPr="00615855">
        <w:rPr>
          <w:rFonts w:ascii="Arial Narrow" w:hAnsi="Arial Narrow"/>
          <w:sz w:val="24"/>
          <w:szCs w:val="24"/>
        </w:rPr>
        <w:t>/pengabdian</w:t>
      </w:r>
      <w:r w:rsidR="009674E1" w:rsidRPr="00615855">
        <w:rPr>
          <w:rFonts w:ascii="Arial Narrow" w:hAnsi="Arial Narrow"/>
          <w:sz w:val="24"/>
          <w:szCs w:val="24"/>
        </w:rPr>
        <w:t xml:space="preserve"> seperti tersebut dibawah ini : 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----</w:t>
      </w:r>
      <w:r w:rsidR="00D61D9B" w:rsidRPr="00615855">
        <w:rPr>
          <w:rFonts w:ascii="Arial Narrow" w:hAnsi="Arial Narrow"/>
          <w:sz w:val="24"/>
          <w:szCs w:val="24"/>
        </w:rPr>
        <w:t>---------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</w:t>
      </w:r>
      <w:r w:rsidR="00D10B4D" w:rsidRPr="00615855">
        <w:rPr>
          <w:rFonts w:ascii="Arial Narrow" w:hAnsi="Arial Narrow"/>
          <w:sz w:val="24"/>
          <w:szCs w:val="24"/>
        </w:rPr>
        <w:t>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</w:t>
      </w:r>
      <w:r w:rsidR="00D61D9B" w:rsidRPr="00615855">
        <w:rPr>
          <w:rFonts w:ascii="Arial Narrow" w:hAnsi="Arial Narrow"/>
          <w:sz w:val="24"/>
          <w:szCs w:val="24"/>
        </w:rPr>
        <w:t>-----------</w:t>
      </w:r>
    </w:p>
    <w:p w:rsidR="009674E1" w:rsidRPr="00615855" w:rsidRDefault="009674E1" w:rsidP="00B621C7">
      <w:pPr>
        <w:pStyle w:val="DaftarParagraf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</w:t>
      </w:r>
      <w:r w:rsidR="00D10B4D" w:rsidRPr="00615855">
        <w:rPr>
          <w:rFonts w:ascii="Arial Narrow" w:hAnsi="Arial Narrow"/>
          <w:sz w:val="24"/>
          <w:szCs w:val="24"/>
        </w:rPr>
        <w:t>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-----------</w:t>
      </w:r>
    </w:p>
    <w:p w:rsidR="00D0784F" w:rsidRDefault="00D0784F" w:rsidP="00B621C7">
      <w:pPr>
        <w:pStyle w:val="DaftarParagraf"/>
        <w:spacing w:before="40" w:after="120"/>
        <w:ind w:left="0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D10B4D" w:rsidRPr="00615855">
        <w:rPr>
          <w:rFonts w:ascii="Arial Narrow" w:hAnsi="Arial Narrow"/>
          <w:sz w:val="24"/>
          <w:szCs w:val="24"/>
        </w:rPr>
        <w:t>-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------------</w:t>
      </w:r>
    </w:p>
    <w:p w:rsidR="00DB378B" w:rsidRPr="00615855" w:rsidRDefault="00DB378B" w:rsidP="009674E1">
      <w:pPr>
        <w:pStyle w:val="TidakAdaSpasi"/>
        <w:jc w:val="both"/>
        <w:rPr>
          <w:rFonts w:ascii="Arial Narrow" w:hAnsi="Arial Narrow"/>
          <w:sz w:val="24"/>
          <w:szCs w:val="24"/>
        </w:rPr>
      </w:pPr>
    </w:p>
    <w:tbl>
      <w:tblPr>
        <w:tblStyle w:val="KisiTabel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Semarang, --------------------------------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Yang menyatakan </w:t>
            </w:r>
          </w:p>
        </w:tc>
      </w:tr>
      <w:tr w:rsidR="00B621C7" w:rsidRPr="00615855" w:rsidTr="00B621C7">
        <w:trPr>
          <w:trHeight w:val="558"/>
        </w:trPr>
        <w:tc>
          <w:tcPr>
            <w:tcW w:w="4881" w:type="dxa"/>
          </w:tcPr>
          <w:p w:rsidR="00B621C7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Nama :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NIDN 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E5E05" w:rsidRPr="00615855" w:rsidRDefault="004E5E05" w:rsidP="0053331B">
      <w:pPr>
        <w:pStyle w:val="TidakAdaSpasi"/>
        <w:jc w:val="both"/>
        <w:rPr>
          <w:rFonts w:ascii="Arial Narrow" w:hAnsi="Arial Narrow"/>
          <w:sz w:val="24"/>
          <w:szCs w:val="24"/>
        </w:rPr>
      </w:pPr>
    </w:p>
    <w:sectPr w:rsidR="004E5E05" w:rsidRPr="00615855" w:rsidSect="00D132B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296"/>
    <w:multiLevelType w:val="hybridMultilevel"/>
    <w:tmpl w:val="C3680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AAD"/>
    <w:multiLevelType w:val="hybridMultilevel"/>
    <w:tmpl w:val="647A2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33CF"/>
    <w:multiLevelType w:val="hybridMultilevel"/>
    <w:tmpl w:val="3886E1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32B"/>
    <w:multiLevelType w:val="hybridMultilevel"/>
    <w:tmpl w:val="2E8611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F4E"/>
    <w:multiLevelType w:val="hybridMultilevel"/>
    <w:tmpl w:val="5F8C16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1B4C"/>
    <w:multiLevelType w:val="hybridMultilevel"/>
    <w:tmpl w:val="AA18DB38"/>
    <w:lvl w:ilvl="0" w:tplc="1CFC4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9786E"/>
    <w:multiLevelType w:val="hybridMultilevel"/>
    <w:tmpl w:val="743483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3"/>
    <w:rsid w:val="00000124"/>
    <w:rsid w:val="00066858"/>
    <w:rsid w:val="00066A02"/>
    <w:rsid w:val="000A143D"/>
    <w:rsid w:val="000A6FD3"/>
    <w:rsid w:val="00113C01"/>
    <w:rsid w:val="00155AAA"/>
    <w:rsid w:val="00191E2A"/>
    <w:rsid w:val="001D4FA8"/>
    <w:rsid w:val="00204F86"/>
    <w:rsid w:val="00210911"/>
    <w:rsid w:val="00274D0E"/>
    <w:rsid w:val="0028093D"/>
    <w:rsid w:val="003150CA"/>
    <w:rsid w:val="00344D1F"/>
    <w:rsid w:val="0036408B"/>
    <w:rsid w:val="003E78B4"/>
    <w:rsid w:val="00416EB6"/>
    <w:rsid w:val="00437CCC"/>
    <w:rsid w:val="004636F7"/>
    <w:rsid w:val="0047417F"/>
    <w:rsid w:val="0047792B"/>
    <w:rsid w:val="004A2E3B"/>
    <w:rsid w:val="004A71E7"/>
    <w:rsid w:val="004C5616"/>
    <w:rsid w:val="004E5E05"/>
    <w:rsid w:val="00531E99"/>
    <w:rsid w:val="0053331B"/>
    <w:rsid w:val="0054531D"/>
    <w:rsid w:val="005A322B"/>
    <w:rsid w:val="005B14DD"/>
    <w:rsid w:val="005E21F7"/>
    <w:rsid w:val="00615855"/>
    <w:rsid w:val="00615C4C"/>
    <w:rsid w:val="00682B1A"/>
    <w:rsid w:val="00683E33"/>
    <w:rsid w:val="006D02D9"/>
    <w:rsid w:val="00762656"/>
    <w:rsid w:val="00794F41"/>
    <w:rsid w:val="007D1122"/>
    <w:rsid w:val="00895DBC"/>
    <w:rsid w:val="008B18A8"/>
    <w:rsid w:val="008F60A6"/>
    <w:rsid w:val="008F6328"/>
    <w:rsid w:val="00902151"/>
    <w:rsid w:val="00933573"/>
    <w:rsid w:val="009674E1"/>
    <w:rsid w:val="00975933"/>
    <w:rsid w:val="00976F00"/>
    <w:rsid w:val="009822DB"/>
    <w:rsid w:val="009A001E"/>
    <w:rsid w:val="009B4F02"/>
    <w:rsid w:val="009F40C0"/>
    <w:rsid w:val="00A129EA"/>
    <w:rsid w:val="00A220EF"/>
    <w:rsid w:val="00A37FC8"/>
    <w:rsid w:val="00A55C4C"/>
    <w:rsid w:val="00A87820"/>
    <w:rsid w:val="00B241DA"/>
    <w:rsid w:val="00B621C7"/>
    <w:rsid w:val="00B81BBB"/>
    <w:rsid w:val="00BA1437"/>
    <w:rsid w:val="00BF0B95"/>
    <w:rsid w:val="00BF230A"/>
    <w:rsid w:val="00BF5616"/>
    <w:rsid w:val="00C657B6"/>
    <w:rsid w:val="00C75987"/>
    <w:rsid w:val="00C959B2"/>
    <w:rsid w:val="00CD0B19"/>
    <w:rsid w:val="00CD6B32"/>
    <w:rsid w:val="00D0784F"/>
    <w:rsid w:val="00D10B4D"/>
    <w:rsid w:val="00D132B3"/>
    <w:rsid w:val="00D406A1"/>
    <w:rsid w:val="00D55D4A"/>
    <w:rsid w:val="00D61D9B"/>
    <w:rsid w:val="00D80097"/>
    <w:rsid w:val="00D93AFD"/>
    <w:rsid w:val="00DB378B"/>
    <w:rsid w:val="00DC7F29"/>
    <w:rsid w:val="00E238D3"/>
    <w:rsid w:val="00E5323A"/>
    <w:rsid w:val="00E963C7"/>
    <w:rsid w:val="00EA5E6F"/>
    <w:rsid w:val="00ED7E43"/>
    <w:rsid w:val="00F05543"/>
    <w:rsid w:val="00F33AAA"/>
    <w:rsid w:val="00F44348"/>
    <w:rsid w:val="00F76331"/>
    <w:rsid w:val="00F9240E"/>
    <w:rsid w:val="00FA3D6A"/>
    <w:rsid w:val="00FA53EB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7472-923B-4E82-8FEA-6CA858C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344D1F"/>
    <w:pPr>
      <w:spacing w:after="0" w:line="240" w:lineRule="auto"/>
    </w:pPr>
  </w:style>
  <w:style w:type="table" w:styleId="KisiTabel">
    <w:name w:val="Table Grid"/>
    <w:basedOn w:val="TabelNormal"/>
    <w:uiPriority w:val="59"/>
    <w:rsid w:val="0031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674E1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9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A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Bahari 4215</cp:lastModifiedBy>
  <cp:revision>5</cp:revision>
  <cp:lastPrinted>2018-03-27T06:11:00Z</cp:lastPrinted>
  <dcterms:created xsi:type="dcterms:W3CDTF">2018-03-27T06:27:00Z</dcterms:created>
  <dcterms:modified xsi:type="dcterms:W3CDTF">2018-03-27T08:39:00Z</dcterms:modified>
</cp:coreProperties>
</file>